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79" w:rsidRPr="00D04286" w:rsidRDefault="00BD1379" w:rsidP="00BD1379">
      <w:pPr>
        <w:spacing w:line="48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D04286">
        <w:rPr>
          <w:rFonts w:ascii="仿宋" w:eastAsia="仿宋" w:hAnsi="仿宋" w:cs="仿宋" w:hint="eastAsia"/>
          <w:b/>
          <w:sz w:val="32"/>
          <w:szCs w:val="32"/>
        </w:rPr>
        <w:t>劳务费</w:t>
      </w:r>
      <w:r>
        <w:rPr>
          <w:rFonts w:ascii="仿宋" w:eastAsia="仿宋" w:hAnsi="仿宋" w:cs="仿宋" w:hint="eastAsia"/>
          <w:b/>
          <w:sz w:val="32"/>
          <w:szCs w:val="32"/>
        </w:rPr>
        <w:t>发放</w:t>
      </w:r>
      <w:r w:rsidRPr="00D04286">
        <w:rPr>
          <w:rFonts w:ascii="仿宋" w:eastAsia="仿宋" w:hAnsi="仿宋" w:cs="仿宋" w:hint="eastAsia"/>
          <w:b/>
          <w:sz w:val="32"/>
          <w:szCs w:val="32"/>
        </w:rPr>
        <w:t>标准</w:t>
      </w:r>
    </w:p>
    <w:p w:rsidR="00BD1379" w:rsidRDefault="00BD1379" w:rsidP="00BD1379">
      <w:pPr>
        <w:spacing w:line="48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BD1379" w:rsidRPr="006C7189" w:rsidRDefault="00BD1379" w:rsidP="00BD1379">
      <w:pPr>
        <w:spacing w:line="480" w:lineRule="exact"/>
        <w:ind w:firstLineChars="200" w:firstLine="643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6C7189">
        <w:rPr>
          <w:rFonts w:ascii="仿宋" w:eastAsia="仿宋" w:hAnsi="仿宋" w:cs="仿宋" w:hint="eastAsia"/>
          <w:b/>
          <w:sz w:val="32"/>
          <w:szCs w:val="32"/>
        </w:rPr>
        <w:t>一、专家咨询费</w:t>
      </w:r>
    </w:p>
    <w:p w:rsidR="00BD1379" w:rsidRDefault="00BD1379" w:rsidP="00BD1379">
      <w:pPr>
        <w:spacing w:line="48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专家咨询费是指在学校活动中支付给临时聘请的咨询专家的</w:t>
      </w:r>
      <w:r w:rsidRPr="00B6220F">
        <w:rPr>
          <w:rFonts w:ascii="仿宋" w:eastAsia="仿宋" w:hAnsi="仿宋" w:cs="仿宋" w:hint="eastAsia"/>
          <w:sz w:val="32"/>
          <w:szCs w:val="32"/>
        </w:rPr>
        <w:t>费用。</w:t>
      </w:r>
    </w:p>
    <w:p w:rsidR="00BD1379" w:rsidRDefault="00BD1379" w:rsidP="00BD1379">
      <w:pPr>
        <w:spacing w:line="4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 w:rsidRPr="00B6220F">
        <w:rPr>
          <w:rFonts w:ascii="仿宋" w:eastAsia="仿宋" w:hAnsi="仿宋" w:cs="仿宋" w:hint="eastAsia"/>
          <w:sz w:val="32"/>
          <w:szCs w:val="32"/>
        </w:rPr>
        <w:t>使用中央财政科研项目经费，</w:t>
      </w:r>
      <w:r>
        <w:rPr>
          <w:rFonts w:ascii="仿宋" w:eastAsia="仿宋" w:hAnsi="仿宋" w:cs="仿宋" w:hint="eastAsia"/>
          <w:sz w:val="32"/>
          <w:szCs w:val="32"/>
        </w:rPr>
        <w:t>发放标准</w:t>
      </w:r>
      <w:r w:rsidRPr="00B6220F">
        <w:rPr>
          <w:rFonts w:ascii="仿宋" w:eastAsia="仿宋" w:hAnsi="仿宋" w:cs="仿宋" w:hint="eastAsia"/>
          <w:sz w:val="32"/>
          <w:szCs w:val="32"/>
        </w:rPr>
        <w:t>按照《中央财政科研项目专家咨询费管理办法》（财科教〔</w:t>
      </w:r>
      <w:r w:rsidRPr="00B6220F">
        <w:rPr>
          <w:rFonts w:ascii="仿宋" w:eastAsia="仿宋" w:hAnsi="仿宋" w:cs="仿宋"/>
          <w:sz w:val="32"/>
          <w:szCs w:val="32"/>
        </w:rPr>
        <w:t>2017</w:t>
      </w:r>
      <w:r w:rsidRPr="00B6220F">
        <w:rPr>
          <w:rFonts w:ascii="仿宋" w:eastAsia="仿宋" w:hAnsi="仿宋" w:cs="仿宋" w:hint="eastAsia"/>
          <w:sz w:val="32"/>
          <w:szCs w:val="32"/>
        </w:rPr>
        <w:t>〕</w:t>
      </w:r>
      <w:r w:rsidRPr="00B6220F">
        <w:rPr>
          <w:rFonts w:ascii="仿宋" w:eastAsia="仿宋" w:hAnsi="仿宋" w:cs="仿宋"/>
          <w:sz w:val="32"/>
          <w:szCs w:val="32"/>
        </w:rPr>
        <w:t>128</w:t>
      </w:r>
      <w:r w:rsidRPr="00B6220F">
        <w:rPr>
          <w:rFonts w:ascii="仿宋" w:eastAsia="仿宋" w:hAnsi="仿宋" w:cs="仿宋" w:hint="eastAsia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）执行，其他财政科研项目经费参照执行。专家咨询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费执行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以下标准：</w:t>
      </w:r>
    </w:p>
    <w:p w:rsidR="00BD1379" w:rsidRPr="00615A06" w:rsidRDefault="00BD1379" w:rsidP="00BD1379">
      <w:pPr>
        <w:spacing w:line="4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1301115</wp:posOffset>
                </wp:positionV>
                <wp:extent cx="975995" cy="506730"/>
                <wp:effectExtent l="8255" t="5715" r="6350" b="1143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379" w:rsidRPr="00B84663" w:rsidRDefault="00BD1379" w:rsidP="00BD1379">
                            <w:pPr>
                              <w:rPr>
                                <w:rFonts w:ascii="仿宋" w:eastAsia="仿宋" w:hAnsi="仿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4663"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组织形式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8.35pt;margin-top:102.45pt;width:76.85pt;height:39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" strokecolor="white">
                <v:textbox>
                  <w:txbxContent>
                    <w:p w:rsidR="00BD1379" w:rsidRPr="00B84663" w:rsidRDefault="00BD1379" w:rsidP="00BD1379">
                      <w:pPr>
                        <w:rPr>
                          <w:rFonts w:ascii="仿宋" w:eastAsia="仿宋" w:hAnsi="仿宋"/>
                          <w:b/>
                          <w:bCs/>
                          <w:sz w:val="28"/>
                          <w:szCs w:val="28"/>
                        </w:rPr>
                      </w:pPr>
                      <w:r w:rsidRPr="00B84663">
                        <w:rPr>
                          <w:rFonts w:ascii="仿宋" w:eastAsia="仿宋" w:hAnsi="仿宋" w:hint="eastAsia"/>
                          <w:b/>
                          <w:bCs/>
                          <w:sz w:val="28"/>
                          <w:szCs w:val="28"/>
                        </w:rPr>
                        <w:t>组织形式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高级专业技术职称人员的</w:t>
      </w:r>
      <w:r w:rsidRPr="00EA3698">
        <w:rPr>
          <w:rFonts w:ascii="仿宋" w:eastAsia="仿宋" w:hAnsi="仿宋" w:cs="仿宋" w:hint="eastAsia"/>
          <w:sz w:val="32"/>
          <w:szCs w:val="32"/>
        </w:rPr>
        <w:t>标准为</w:t>
      </w:r>
      <w:r w:rsidRPr="00EA3698">
        <w:rPr>
          <w:rFonts w:ascii="仿宋" w:eastAsia="仿宋" w:hAnsi="仿宋" w:cs="仿宋"/>
          <w:sz w:val="32"/>
          <w:szCs w:val="32"/>
        </w:rPr>
        <w:t>1500-2400</w:t>
      </w:r>
      <w:r>
        <w:rPr>
          <w:rFonts w:ascii="仿宋" w:eastAsia="仿宋" w:hAnsi="仿宋" w:cs="仿宋"/>
          <w:sz w:val="32"/>
          <w:szCs w:val="32"/>
        </w:rPr>
        <w:t>元／人天（税后）；其他专业人员的</w:t>
      </w:r>
      <w:r w:rsidRPr="00EA3698">
        <w:rPr>
          <w:rFonts w:ascii="仿宋" w:eastAsia="仿宋" w:hAnsi="仿宋" w:cs="仿宋"/>
          <w:sz w:val="32"/>
          <w:szCs w:val="32"/>
        </w:rPr>
        <w:t>标准为900-1500元／人天（税后）。</w:t>
      </w:r>
      <w:r w:rsidRPr="00615A06">
        <w:rPr>
          <w:rFonts w:ascii="仿宋" w:eastAsia="仿宋" w:hAnsi="仿宋" w:cs="仿宋" w:hint="eastAsia"/>
          <w:sz w:val="32"/>
          <w:szCs w:val="32"/>
        </w:rPr>
        <w:t>不同形式组织的专家咨询活动适用标准如下</w:t>
      </w:r>
      <w:r>
        <w:rPr>
          <w:rFonts w:ascii="仿宋" w:eastAsia="仿宋" w:hAnsi="仿宋" w:cs="仿宋" w:hint="eastAsia"/>
          <w:sz w:val="32"/>
          <w:szCs w:val="32"/>
        </w:rPr>
        <w:t>表</w:t>
      </w:r>
      <w:r w:rsidRPr="00615A06">
        <w:rPr>
          <w:rFonts w:ascii="仿宋" w:eastAsia="仿宋" w:hAnsi="仿宋" w:cs="仿宋" w:hint="eastAsia"/>
          <w:sz w:val="32"/>
          <w:szCs w:val="32"/>
        </w:rPr>
        <w:t>：</w:t>
      </w:r>
    </w:p>
    <w:tbl>
      <w:tblPr>
        <w:tblStyle w:val="a7"/>
        <w:tblW w:w="8897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984"/>
        <w:gridCol w:w="2977"/>
      </w:tblGrid>
      <w:tr w:rsidR="00BD1379" w:rsidRPr="00B84663" w:rsidTr="0077462F">
        <w:tc>
          <w:tcPr>
            <w:tcW w:w="1668" w:type="dxa"/>
          </w:tcPr>
          <w:p w:rsidR="00BD1379" w:rsidRPr="00B84663" w:rsidRDefault="00BD1379" w:rsidP="0077462F">
            <w:pPr>
              <w:spacing w:line="360" w:lineRule="auto"/>
              <w:ind w:firstLineChars="200" w:firstLine="602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会期</w:t>
            </w:r>
            <w:r>
              <w:rPr>
                <w:rFonts w:ascii="仿宋" w:eastAsia="仿宋" w:hAnsi="仿宋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81915</wp:posOffset>
                      </wp:positionV>
                      <wp:extent cx="989330" cy="652780"/>
                      <wp:effectExtent l="13970" t="12065" r="6350" b="1143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9330" cy="652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55FDB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6.45pt" to="75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"/>
                  </w:pict>
                </mc:Fallback>
              </mc:AlternateContent>
            </w:r>
          </w:p>
        </w:tc>
        <w:tc>
          <w:tcPr>
            <w:tcW w:w="2268" w:type="dxa"/>
          </w:tcPr>
          <w:p w:rsidR="00BD1379" w:rsidRPr="00B84663" w:rsidRDefault="00BD1379" w:rsidP="0077462F">
            <w:pPr>
              <w:spacing w:line="360" w:lineRule="auto"/>
              <w:ind w:firstLineChars="200" w:firstLine="602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B84663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半天</w:t>
            </w:r>
          </w:p>
        </w:tc>
        <w:tc>
          <w:tcPr>
            <w:tcW w:w="1984" w:type="dxa"/>
          </w:tcPr>
          <w:p w:rsidR="00BD1379" w:rsidRPr="00B84663" w:rsidRDefault="00BD1379" w:rsidP="0077462F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B84663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不超过两天（含两天）</w:t>
            </w:r>
          </w:p>
        </w:tc>
        <w:tc>
          <w:tcPr>
            <w:tcW w:w="2977" w:type="dxa"/>
          </w:tcPr>
          <w:p w:rsidR="00BD1379" w:rsidRPr="00B84663" w:rsidRDefault="00BD1379" w:rsidP="0077462F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B84663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超过两天</w:t>
            </w:r>
          </w:p>
        </w:tc>
      </w:tr>
      <w:tr w:rsidR="00BD1379" w:rsidRPr="00B84663" w:rsidTr="0077462F">
        <w:tc>
          <w:tcPr>
            <w:tcW w:w="1668" w:type="dxa"/>
            <w:vAlign w:val="center"/>
          </w:tcPr>
          <w:p w:rsidR="00BD1379" w:rsidRPr="00B84663" w:rsidRDefault="00BD1379" w:rsidP="0077462F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B84663">
              <w:rPr>
                <w:rFonts w:ascii="仿宋" w:eastAsia="仿宋" w:hAnsi="仿宋"/>
                <w:b/>
                <w:bCs/>
                <w:sz w:val="30"/>
                <w:szCs w:val="30"/>
              </w:rPr>
              <w:t>会议</w:t>
            </w:r>
          </w:p>
        </w:tc>
        <w:tc>
          <w:tcPr>
            <w:tcW w:w="2268" w:type="dxa"/>
            <w:vAlign w:val="center"/>
          </w:tcPr>
          <w:p w:rsidR="00BD1379" w:rsidRPr="00B84663" w:rsidRDefault="00BD1379" w:rsidP="0077462F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bookmarkStart w:id="0" w:name="OLE_LINK4"/>
            <w:r w:rsidRPr="00B84663">
              <w:rPr>
                <w:rFonts w:ascii="仿宋" w:eastAsia="仿宋" w:hAnsi="仿宋" w:hint="eastAsia"/>
                <w:sz w:val="30"/>
                <w:szCs w:val="30"/>
              </w:rPr>
              <w:t>按照上述标准的60%执行</w:t>
            </w:r>
            <w:bookmarkEnd w:id="0"/>
            <w:r w:rsidRPr="00B84663"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</w:tc>
        <w:tc>
          <w:tcPr>
            <w:tcW w:w="1984" w:type="dxa"/>
            <w:vAlign w:val="center"/>
          </w:tcPr>
          <w:p w:rsidR="00BD1379" w:rsidRPr="00B84663" w:rsidRDefault="00BD1379" w:rsidP="0077462F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bookmarkStart w:id="1" w:name="OLE_LINK3"/>
            <w:r w:rsidRPr="00B84663">
              <w:rPr>
                <w:rFonts w:ascii="仿宋" w:eastAsia="仿宋" w:hAnsi="仿宋" w:hint="eastAsia"/>
                <w:sz w:val="30"/>
                <w:szCs w:val="30"/>
              </w:rPr>
              <w:t>按照上述标准执行</w:t>
            </w:r>
            <w:bookmarkEnd w:id="1"/>
            <w:r w:rsidRPr="00B84663"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</w:tc>
        <w:tc>
          <w:tcPr>
            <w:tcW w:w="2977" w:type="dxa"/>
            <w:vAlign w:val="center"/>
          </w:tcPr>
          <w:p w:rsidR="00BD1379" w:rsidRPr="00B84663" w:rsidRDefault="00BD1379" w:rsidP="0077462F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B84663">
              <w:rPr>
                <w:rFonts w:ascii="仿宋" w:eastAsia="仿宋" w:hAnsi="仿宋" w:hint="eastAsia"/>
                <w:sz w:val="30"/>
                <w:szCs w:val="30"/>
              </w:rPr>
              <w:t>第一天、第二天：按照上述标准执行；</w:t>
            </w:r>
          </w:p>
          <w:p w:rsidR="00BD1379" w:rsidRPr="00B84663" w:rsidRDefault="00BD1379" w:rsidP="0077462F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B84663">
              <w:rPr>
                <w:rFonts w:ascii="仿宋" w:eastAsia="仿宋" w:hAnsi="仿宋" w:hint="eastAsia"/>
                <w:sz w:val="30"/>
                <w:szCs w:val="30"/>
              </w:rPr>
              <w:t>第三天及以后：按照上述标准的50%执行。</w:t>
            </w:r>
          </w:p>
        </w:tc>
      </w:tr>
      <w:tr w:rsidR="00BD1379" w:rsidRPr="00B84663" w:rsidTr="0077462F">
        <w:tc>
          <w:tcPr>
            <w:tcW w:w="1668" w:type="dxa"/>
            <w:vAlign w:val="center"/>
          </w:tcPr>
          <w:p w:rsidR="00BD1379" w:rsidRPr="00B84663" w:rsidRDefault="00BD1379" w:rsidP="0077462F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B84663">
              <w:rPr>
                <w:rFonts w:ascii="仿宋" w:eastAsia="仿宋" w:hAnsi="仿宋"/>
                <w:b/>
                <w:bCs/>
                <w:sz w:val="30"/>
                <w:szCs w:val="30"/>
              </w:rPr>
              <w:t>通讯</w:t>
            </w:r>
          </w:p>
        </w:tc>
        <w:tc>
          <w:tcPr>
            <w:tcW w:w="7229" w:type="dxa"/>
            <w:gridSpan w:val="3"/>
            <w:vAlign w:val="center"/>
          </w:tcPr>
          <w:p w:rsidR="00BD1379" w:rsidRPr="00B84663" w:rsidRDefault="00BD1379" w:rsidP="0077462F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  <w:r w:rsidRPr="00046874">
              <w:rPr>
                <w:rFonts w:ascii="仿宋" w:eastAsia="仿宋" w:hAnsi="仿宋" w:hint="eastAsia"/>
                <w:sz w:val="30"/>
                <w:szCs w:val="30"/>
              </w:rPr>
              <w:t>按次计算，每次按上述标准的</w:t>
            </w:r>
            <w:r w:rsidRPr="00046874">
              <w:rPr>
                <w:rFonts w:ascii="仿宋" w:eastAsia="仿宋" w:hAnsi="仿宋"/>
                <w:sz w:val="30"/>
                <w:szCs w:val="30"/>
              </w:rPr>
              <w:t>20-50%执行。</w:t>
            </w:r>
          </w:p>
        </w:tc>
      </w:tr>
      <w:tr w:rsidR="00BD1379" w:rsidRPr="00B84663" w:rsidTr="0077462F">
        <w:tc>
          <w:tcPr>
            <w:tcW w:w="1668" w:type="dxa"/>
            <w:vAlign w:val="center"/>
          </w:tcPr>
          <w:p w:rsidR="00BD1379" w:rsidRPr="00B84663" w:rsidRDefault="00BD1379" w:rsidP="0077462F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B84663">
              <w:rPr>
                <w:rFonts w:ascii="仿宋" w:eastAsia="仿宋" w:hAnsi="仿宋"/>
                <w:b/>
                <w:bCs/>
                <w:sz w:val="30"/>
                <w:szCs w:val="30"/>
              </w:rPr>
              <w:t>现场访谈或者勘察</w:t>
            </w:r>
          </w:p>
        </w:tc>
        <w:tc>
          <w:tcPr>
            <w:tcW w:w="7229" w:type="dxa"/>
            <w:gridSpan w:val="3"/>
            <w:vAlign w:val="center"/>
          </w:tcPr>
          <w:p w:rsidR="00BD1379" w:rsidRPr="00B84663" w:rsidRDefault="00BD1379" w:rsidP="0077462F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按照</w:t>
            </w:r>
            <w:r w:rsidRPr="00B84663">
              <w:rPr>
                <w:rFonts w:ascii="仿宋" w:eastAsia="仿宋" w:hAnsi="仿宋" w:hint="eastAsia"/>
                <w:sz w:val="30"/>
                <w:szCs w:val="30"/>
              </w:rPr>
              <w:t>以会议形式组织的专家咨询</w:t>
            </w:r>
            <w:proofErr w:type="gramStart"/>
            <w:r w:rsidRPr="00B84663">
              <w:rPr>
                <w:rFonts w:ascii="仿宋" w:eastAsia="仿宋" w:hAnsi="仿宋" w:hint="eastAsia"/>
                <w:sz w:val="30"/>
                <w:szCs w:val="30"/>
              </w:rPr>
              <w:t>费相关</w:t>
            </w:r>
            <w:proofErr w:type="gramEnd"/>
            <w:r w:rsidRPr="00B84663">
              <w:rPr>
                <w:rFonts w:ascii="仿宋" w:eastAsia="仿宋" w:hAnsi="仿宋" w:hint="eastAsia"/>
                <w:sz w:val="30"/>
                <w:szCs w:val="30"/>
              </w:rPr>
              <w:t>标准执行。</w:t>
            </w:r>
          </w:p>
        </w:tc>
      </w:tr>
    </w:tbl>
    <w:p w:rsidR="00BD1379" w:rsidRDefault="00BD1379" w:rsidP="00BD1379">
      <w:pPr>
        <w:spacing w:line="48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 w:rsidRPr="00EA3698">
        <w:rPr>
          <w:rFonts w:ascii="仿宋" w:eastAsia="仿宋" w:hAnsi="仿宋" w:cs="仿宋"/>
          <w:sz w:val="32"/>
          <w:szCs w:val="32"/>
        </w:rPr>
        <w:t>院士、全国知名专家，可按照高级专业技术职称人员的专家咨询费标准上浮50%执行。</w:t>
      </w:r>
    </w:p>
    <w:p w:rsidR="00BD1379" w:rsidRDefault="00BD1379" w:rsidP="00BD1379">
      <w:pPr>
        <w:spacing w:line="48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Pr="00B6220F">
        <w:rPr>
          <w:rFonts w:ascii="仿宋" w:eastAsia="仿宋" w:hAnsi="仿宋" w:cs="仿宋" w:hint="eastAsia"/>
          <w:sz w:val="32"/>
          <w:szCs w:val="32"/>
        </w:rPr>
        <w:t>使用教学、行政管理等其他经费，发放标准按照《山东大学会议费管理暂行办法》</w:t>
      </w:r>
      <w:r w:rsidRPr="00B6220F">
        <w:rPr>
          <w:rFonts w:ascii="仿宋" w:eastAsia="仿宋" w:hAnsi="仿宋" w:cs="仿宋"/>
          <w:color w:val="000000"/>
          <w:sz w:val="32"/>
          <w:szCs w:val="32"/>
        </w:rPr>
        <w:t>(</w:t>
      </w:r>
      <w:r w:rsidRPr="00B6220F">
        <w:rPr>
          <w:rFonts w:ascii="仿宋" w:eastAsia="仿宋" w:hAnsi="仿宋" w:cs="仿宋" w:hint="eastAsia"/>
          <w:sz w:val="32"/>
          <w:szCs w:val="32"/>
        </w:rPr>
        <w:t>山大财字〔</w:t>
      </w:r>
      <w:r w:rsidRPr="00B6220F">
        <w:rPr>
          <w:rFonts w:ascii="仿宋" w:eastAsia="仿宋" w:hAnsi="仿宋" w:cs="仿宋"/>
          <w:sz w:val="32"/>
          <w:szCs w:val="32"/>
        </w:rPr>
        <w:t>2016</w:t>
      </w:r>
      <w:r w:rsidRPr="00B6220F">
        <w:rPr>
          <w:rFonts w:ascii="仿宋" w:eastAsia="仿宋" w:hAnsi="仿宋" w:cs="仿宋" w:hint="eastAsia"/>
          <w:sz w:val="32"/>
          <w:szCs w:val="32"/>
        </w:rPr>
        <w:t>〕</w:t>
      </w:r>
      <w:r w:rsidRPr="00B6220F">
        <w:rPr>
          <w:rFonts w:ascii="仿宋" w:eastAsia="仿宋" w:hAnsi="仿宋" w:cs="仿宋"/>
          <w:sz w:val="32"/>
          <w:szCs w:val="32"/>
        </w:rPr>
        <w:t>40</w:t>
      </w:r>
      <w:r w:rsidRPr="00B6220F">
        <w:rPr>
          <w:rFonts w:ascii="仿宋" w:eastAsia="仿宋" w:hAnsi="仿宋" w:cs="仿宋" w:hint="eastAsia"/>
          <w:sz w:val="32"/>
          <w:szCs w:val="32"/>
        </w:rPr>
        <w:t>号</w:t>
      </w:r>
      <w:r w:rsidRPr="00B6220F">
        <w:rPr>
          <w:rFonts w:ascii="仿宋" w:eastAsia="仿宋" w:hAnsi="仿宋" w:cs="仿宋"/>
          <w:color w:val="000000"/>
          <w:sz w:val="32"/>
          <w:szCs w:val="32"/>
        </w:rPr>
        <w:t>)</w:t>
      </w:r>
      <w:proofErr w:type="gramStart"/>
      <w:r w:rsidRPr="00B6220F">
        <w:rPr>
          <w:rFonts w:ascii="仿宋" w:eastAsia="仿宋" w:hAnsi="仿宋" w:cs="仿宋" w:hint="eastAsia"/>
          <w:sz w:val="32"/>
          <w:szCs w:val="32"/>
        </w:rPr>
        <w:t>》</w:t>
      </w:r>
      <w:proofErr w:type="gramEnd"/>
      <w:r w:rsidRPr="00B6220F">
        <w:rPr>
          <w:rFonts w:ascii="仿宋" w:eastAsia="仿宋" w:hAnsi="仿宋" w:cs="仿宋" w:hint="eastAsia"/>
          <w:sz w:val="32"/>
          <w:szCs w:val="32"/>
        </w:rPr>
        <w:t>执行。</w:t>
      </w:r>
      <w:r>
        <w:rPr>
          <w:rFonts w:ascii="仿宋" w:eastAsia="仿宋" w:hAnsi="仿宋" w:cs="仿宋" w:hint="eastAsia"/>
          <w:sz w:val="32"/>
          <w:szCs w:val="32"/>
        </w:rPr>
        <w:t>专家咨询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费执行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以下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标准（税后）：</w:t>
      </w:r>
    </w:p>
    <w:p w:rsidR="00BD1379" w:rsidRPr="00615A06" w:rsidRDefault="00BD1379" w:rsidP="00BD1379">
      <w:pPr>
        <w:spacing w:line="540" w:lineRule="exact"/>
        <w:ind w:firstLineChars="200" w:firstLine="640"/>
        <w:textAlignment w:val="top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615A06">
        <w:rPr>
          <w:rFonts w:ascii="仿宋_GB2312" w:eastAsia="仿宋_GB2312" w:hAnsi="仿宋_GB2312" w:cs="仿宋_GB2312"/>
          <w:color w:val="000000"/>
          <w:sz w:val="32"/>
          <w:szCs w:val="32"/>
        </w:rPr>
        <w:lastRenderedPageBreak/>
        <w:t>1.</w:t>
      </w:r>
      <w:r w:rsidRPr="00615A06">
        <w:rPr>
          <w:rFonts w:ascii="仿宋_GB2312" w:eastAsia="仿宋_GB2312" w:hAnsi="宋体" w:cs="仿宋_GB2312" w:hint="eastAsia"/>
          <w:color w:val="000000"/>
          <w:sz w:val="32"/>
          <w:szCs w:val="32"/>
        </w:rPr>
        <w:t>副高级技术职称专业人员每半天不超过</w:t>
      </w:r>
      <w:r w:rsidRPr="00615A06">
        <w:rPr>
          <w:rFonts w:ascii="仿宋_GB2312" w:eastAsia="仿宋_GB2312" w:hAnsi="仿宋_GB2312" w:cs="仿宋_GB2312"/>
          <w:color w:val="000000"/>
          <w:sz w:val="32"/>
          <w:szCs w:val="32"/>
        </w:rPr>
        <w:t>1000</w:t>
      </w:r>
      <w:r w:rsidRPr="00615A06">
        <w:rPr>
          <w:rFonts w:ascii="仿宋_GB2312" w:eastAsia="仿宋_GB2312" w:hAnsi="宋体" w:cs="仿宋_GB2312" w:hint="eastAsia"/>
          <w:color w:val="000000"/>
          <w:sz w:val="32"/>
          <w:szCs w:val="32"/>
        </w:rPr>
        <w:t>元；</w:t>
      </w:r>
    </w:p>
    <w:p w:rsidR="00BD1379" w:rsidRPr="00615A06" w:rsidRDefault="00BD1379" w:rsidP="00BD1379">
      <w:pPr>
        <w:spacing w:line="540" w:lineRule="exact"/>
        <w:ind w:firstLineChars="200" w:firstLine="640"/>
        <w:textAlignment w:val="top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615A06">
        <w:rPr>
          <w:rFonts w:ascii="仿宋_GB2312" w:eastAsia="仿宋_GB2312" w:hAnsi="仿宋_GB2312" w:cs="仿宋_GB2312"/>
          <w:color w:val="000000"/>
          <w:sz w:val="32"/>
          <w:szCs w:val="32"/>
        </w:rPr>
        <w:t>2.</w:t>
      </w:r>
      <w:r w:rsidRPr="00615A06">
        <w:rPr>
          <w:rFonts w:ascii="仿宋_GB2312" w:eastAsia="仿宋_GB2312" w:hAnsi="宋体" w:cs="仿宋_GB2312" w:hint="eastAsia"/>
          <w:color w:val="000000"/>
          <w:sz w:val="32"/>
          <w:szCs w:val="32"/>
        </w:rPr>
        <w:t>正高级技术职称专业人员每半天不超过</w:t>
      </w:r>
      <w:r w:rsidRPr="00615A06">
        <w:rPr>
          <w:rFonts w:ascii="仿宋_GB2312" w:eastAsia="仿宋_GB2312" w:hAnsi="仿宋_GB2312" w:cs="仿宋_GB2312"/>
          <w:color w:val="000000"/>
          <w:sz w:val="32"/>
          <w:szCs w:val="32"/>
        </w:rPr>
        <w:t>2000</w:t>
      </w:r>
      <w:r w:rsidRPr="00615A06">
        <w:rPr>
          <w:rFonts w:ascii="仿宋_GB2312" w:eastAsia="仿宋_GB2312" w:hAnsi="宋体" w:cs="仿宋_GB2312" w:hint="eastAsia"/>
          <w:color w:val="000000"/>
          <w:sz w:val="32"/>
          <w:szCs w:val="32"/>
        </w:rPr>
        <w:t>元；</w:t>
      </w:r>
    </w:p>
    <w:p w:rsidR="00BD1379" w:rsidRDefault="00BD1379" w:rsidP="00BD1379">
      <w:pPr>
        <w:spacing w:line="540" w:lineRule="exact"/>
        <w:ind w:firstLineChars="200" w:firstLine="640"/>
        <w:textAlignment w:val="top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15A06">
        <w:rPr>
          <w:rFonts w:ascii="仿宋_GB2312" w:eastAsia="仿宋_GB2312" w:hAnsi="仿宋_GB2312" w:cs="仿宋_GB2312"/>
          <w:color w:val="000000"/>
          <w:sz w:val="32"/>
          <w:szCs w:val="32"/>
        </w:rPr>
        <w:t>3.</w:t>
      </w:r>
      <w:r w:rsidRPr="00615A06">
        <w:rPr>
          <w:rFonts w:ascii="仿宋_GB2312" w:eastAsia="仿宋_GB2312" w:hAnsi="宋体" w:cs="仿宋_GB2312" w:hint="eastAsia"/>
          <w:color w:val="000000"/>
          <w:sz w:val="32"/>
          <w:szCs w:val="32"/>
        </w:rPr>
        <w:t>院士、全国知名专家每半天不超过</w:t>
      </w:r>
      <w:r w:rsidRPr="00615A06">
        <w:rPr>
          <w:rFonts w:ascii="仿宋_GB2312" w:eastAsia="仿宋_GB2312" w:hAnsi="仿宋_GB2312" w:cs="仿宋_GB2312"/>
          <w:color w:val="000000"/>
          <w:sz w:val="32"/>
          <w:szCs w:val="32"/>
        </w:rPr>
        <w:t>3000</w:t>
      </w:r>
      <w:r w:rsidRPr="00615A06">
        <w:rPr>
          <w:rFonts w:ascii="仿宋_GB2312" w:eastAsia="仿宋_GB2312" w:hAnsi="宋体" w:cs="仿宋_GB2312" w:hint="eastAsia"/>
          <w:color w:val="000000"/>
          <w:sz w:val="32"/>
          <w:szCs w:val="32"/>
        </w:rPr>
        <w:t>元。</w:t>
      </w:r>
    </w:p>
    <w:p w:rsidR="00BD1379" w:rsidRPr="00B81FCB" w:rsidRDefault="00BD1379" w:rsidP="00BD1379">
      <w:pPr>
        <w:spacing w:line="540" w:lineRule="exact"/>
        <w:ind w:firstLineChars="200" w:firstLine="640"/>
        <w:textAlignment w:val="top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Pr="00B6220F">
        <w:rPr>
          <w:rFonts w:ascii="仿宋" w:eastAsia="仿宋" w:hAnsi="仿宋" w:cs="仿宋" w:hint="eastAsia"/>
          <w:sz w:val="32"/>
          <w:szCs w:val="32"/>
        </w:rPr>
        <w:t>使用横向科研经费</w:t>
      </w:r>
      <w:r>
        <w:rPr>
          <w:rFonts w:ascii="仿宋" w:eastAsia="仿宋" w:hAnsi="仿宋" w:cs="仿宋" w:hint="eastAsia"/>
          <w:sz w:val="32"/>
          <w:szCs w:val="32"/>
        </w:rPr>
        <w:t>、个人科研发展基金、个人科研绩效项目</w:t>
      </w:r>
      <w:r w:rsidRPr="00B6220F">
        <w:rPr>
          <w:rFonts w:ascii="仿宋" w:eastAsia="仿宋" w:hAnsi="仿宋" w:cs="仿宋" w:hint="eastAsia"/>
          <w:sz w:val="32"/>
          <w:szCs w:val="32"/>
        </w:rPr>
        <w:t>根据实际情况</w:t>
      </w:r>
      <w:r>
        <w:rPr>
          <w:rFonts w:ascii="仿宋" w:eastAsia="仿宋" w:hAnsi="仿宋" w:cs="仿宋" w:hint="eastAsia"/>
          <w:sz w:val="32"/>
          <w:szCs w:val="32"/>
        </w:rPr>
        <w:t>发放。</w:t>
      </w:r>
    </w:p>
    <w:p w:rsidR="00BD1379" w:rsidRPr="006C7189" w:rsidRDefault="00BD1379" w:rsidP="00BD1379">
      <w:pPr>
        <w:spacing w:line="480" w:lineRule="exact"/>
        <w:ind w:firstLineChars="200" w:firstLine="643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6C7189">
        <w:rPr>
          <w:rFonts w:ascii="仿宋" w:eastAsia="仿宋" w:hAnsi="仿宋" w:cs="仿宋" w:hint="eastAsia"/>
          <w:b/>
          <w:sz w:val="32"/>
          <w:szCs w:val="32"/>
        </w:rPr>
        <w:t>二、讲课费</w:t>
      </w:r>
    </w:p>
    <w:p w:rsidR="00BD1379" w:rsidRDefault="00BD1379" w:rsidP="00BD1379">
      <w:pPr>
        <w:spacing w:line="48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讲课费是指在学校活动中支付给临时聘请专家做学术报告、学术讲座、专题讲座、教学讲座、形势政策报告和其他讲座的讲课劳务费用。发放标准按照《中央和国家机关培训费管理办法》</w:t>
      </w:r>
      <w:r>
        <w:rPr>
          <w:rFonts w:ascii="仿宋" w:eastAsia="仿宋" w:hAnsi="仿宋" w:cs="仿宋"/>
          <w:sz w:val="32"/>
          <w:szCs w:val="32"/>
        </w:rPr>
        <w:t>(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财行〔</w:t>
      </w:r>
      <w:r>
        <w:rPr>
          <w:rFonts w:ascii="仿宋" w:eastAsia="仿宋" w:hAnsi="仿宋" w:cs="仿宋"/>
          <w:sz w:val="32"/>
          <w:szCs w:val="32"/>
        </w:rPr>
        <w:t>2016</w:t>
      </w:r>
      <w:r>
        <w:rPr>
          <w:rFonts w:ascii="仿宋" w:eastAsia="仿宋" w:hAnsi="仿宋" w:cs="仿宋" w:hint="eastAsia"/>
          <w:sz w:val="32"/>
          <w:szCs w:val="32"/>
        </w:rPr>
        <w:t>〕</w:t>
      </w:r>
      <w:proofErr w:type="gramEnd"/>
      <w:r>
        <w:rPr>
          <w:rFonts w:ascii="仿宋" w:eastAsia="仿宋" w:hAnsi="仿宋" w:cs="仿宋"/>
          <w:sz w:val="32"/>
          <w:szCs w:val="32"/>
        </w:rPr>
        <w:t>540</w:t>
      </w:r>
      <w:r>
        <w:rPr>
          <w:rFonts w:ascii="仿宋" w:eastAsia="仿宋" w:hAnsi="仿宋" w:cs="仿宋" w:hint="eastAsia"/>
          <w:sz w:val="32"/>
          <w:szCs w:val="32"/>
        </w:rPr>
        <w:t>号</w:t>
      </w:r>
      <w:r>
        <w:rPr>
          <w:rFonts w:ascii="仿宋" w:eastAsia="仿宋" w:hAnsi="仿宋" w:cs="仿宋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执行。</w:t>
      </w:r>
      <w:r w:rsidRPr="00615A06">
        <w:rPr>
          <w:rFonts w:ascii="仿宋" w:eastAsia="仿宋" w:hAnsi="仿宋" w:cs="Times New Roman" w:hint="eastAsia"/>
          <w:sz w:val="32"/>
          <w:szCs w:val="32"/>
        </w:rPr>
        <w:t>讲课费（税后）执行以下标准：</w:t>
      </w:r>
    </w:p>
    <w:p w:rsidR="00BD1379" w:rsidRDefault="00BD1379" w:rsidP="00BD1379">
      <w:pPr>
        <w:spacing w:line="48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（一）</w:t>
      </w:r>
      <w:r w:rsidRPr="00615A06">
        <w:rPr>
          <w:rFonts w:ascii="仿宋" w:eastAsia="仿宋" w:hAnsi="仿宋" w:cs="Times New Roman" w:hint="eastAsia"/>
          <w:sz w:val="32"/>
          <w:szCs w:val="32"/>
        </w:rPr>
        <w:t>副高级技术职称专业人员每学时最高不超过</w:t>
      </w:r>
      <w:r w:rsidRPr="00615A06">
        <w:rPr>
          <w:rFonts w:ascii="仿宋" w:eastAsia="仿宋" w:hAnsi="仿宋" w:cs="Times New Roman"/>
          <w:sz w:val="32"/>
          <w:szCs w:val="32"/>
        </w:rPr>
        <w:t>500</w:t>
      </w:r>
      <w:r>
        <w:rPr>
          <w:rFonts w:ascii="仿宋" w:eastAsia="仿宋" w:hAnsi="仿宋" w:cs="Times New Roman"/>
          <w:sz w:val="32"/>
          <w:szCs w:val="32"/>
        </w:rPr>
        <w:t>元</w:t>
      </w:r>
      <w:r>
        <w:rPr>
          <w:rFonts w:ascii="仿宋" w:eastAsia="仿宋" w:hAnsi="仿宋" w:cs="Times New Roman" w:hint="eastAsia"/>
          <w:sz w:val="32"/>
          <w:szCs w:val="32"/>
        </w:rPr>
        <w:t>；</w:t>
      </w:r>
    </w:p>
    <w:p w:rsidR="00BD1379" w:rsidRDefault="00BD1379" w:rsidP="00BD1379">
      <w:pPr>
        <w:spacing w:line="480" w:lineRule="exact"/>
        <w:ind w:left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（二）正</w:t>
      </w:r>
      <w:r w:rsidRPr="00615A06">
        <w:rPr>
          <w:rFonts w:ascii="仿宋" w:eastAsia="仿宋" w:hAnsi="仿宋" w:cs="Times New Roman"/>
          <w:sz w:val="32"/>
          <w:szCs w:val="32"/>
        </w:rPr>
        <w:t>高级技术职称专业人员每学时最高不超过1000</w:t>
      </w:r>
      <w:r>
        <w:rPr>
          <w:rFonts w:ascii="仿宋" w:eastAsia="仿宋" w:hAnsi="仿宋" w:cs="Times New Roman"/>
          <w:sz w:val="32"/>
          <w:szCs w:val="32"/>
        </w:rPr>
        <w:t>元</w:t>
      </w:r>
      <w:r>
        <w:rPr>
          <w:rFonts w:ascii="仿宋" w:eastAsia="仿宋" w:hAnsi="仿宋" w:cs="Times New Roman" w:hint="eastAsia"/>
          <w:sz w:val="32"/>
          <w:szCs w:val="32"/>
        </w:rPr>
        <w:t>；</w:t>
      </w:r>
    </w:p>
    <w:p w:rsidR="00BD1379" w:rsidRPr="00615A06" w:rsidRDefault="00BD1379" w:rsidP="00BD1379">
      <w:pPr>
        <w:spacing w:line="480" w:lineRule="exact"/>
        <w:ind w:left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（三）</w:t>
      </w:r>
      <w:r w:rsidRPr="00615A06">
        <w:rPr>
          <w:rFonts w:ascii="仿宋" w:eastAsia="仿宋" w:hAnsi="仿宋" w:cs="Times New Roman"/>
          <w:sz w:val="32"/>
          <w:szCs w:val="32"/>
        </w:rPr>
        <w:t>院士、全国知名专家每学时一般不超过1500元。</w:t>
      </w:r>
    </w:p>
    <w:p w:rsidR="00BD1379" w:rsidRPr="00615A06" w:rsidRDefault="00BD1379" w:rsidP="00BD1379">
      <w:pPr>
        <w:spacing w:line="48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615A06">
        <w:rPr>
          <w:rFonts w:ascii="仿宋" w:eastAsia="仿宋" w:hAnsi="仿宋" w:cs="Times New Roman" w:hint="eastAsia"/>
          <w:sz w:val="32"/>
          <w:szCs w:val="32"/>
        </w:rPr>
        <w:t>讲课费按实际发生的学时计算，每半天最多按</w:t>
      </w:r>
      <w:r w:rsidRPr="00615A06">
        <w:rPr>
          <w:rFonts w:ascii="仿宋" w:eastAsia="仿宋" w:hAnsi="仿宋" w:cs="Times New Roman"/>
          <w:sz w:val="32"/>
          <w:szCs w:val="32"/>
        </w:rPr>
        <w:t>4</w:t>
      </w:r>
      <w:r>
        <w:rPr>
          <w:rFonts w:ascii="仿宋" w:eastAsia="仿宋" w:hAnsi="仿宋" w:cs="Times New Roman"/>
          <w:sz w:val="32"/>
          <w:szCs w:val="32"/>
        </w:rPr>
        <w:t>学时</w:t>
      </w:r>
      <w:r w:rsidRPr="00615A06">
        <w:rPr>
          <w:rFonts w:ascii="仿宋" w:eastAsia="仿宋" w:hAnsi="仿宋" w:cs="Times New Roman"/>
          <w:sz w:val="32"/>
          <w:szCs w:val="32"/>
        </w:rPr>
        <w:t>。</w:t>
      </w:r>
    </w:p>
    <w:p w:rsidR="00BD1379" w:rsidRDefault="00BD1379" w:rsidP="00BD1379">
      <w:pPr>
        <w:spacing w:line="48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615A06">
        <w:rPr>
          <w:rFonts w:ascii="仿宋" w:eastAsia="仿宋" w:hAnsi="仿宋" w:cs="Times New Roman" w:hint="eastAsia"/>
          <w:sz w:val="32"/>
          <w:szCs w:val="32"/>
        </w:rPr>
        <w:t>同时为多班次一并授课的，不重复计算讲课费。其他人员讲课费参照上述标准执行。</w:t>
      </w:r>
    </w:p>
    <w:p w:rsidR="00BD1379" w:rsidRPr="006C7189" w:rsidRDefault="00BD1379" w:rsidP="00BD1379">
      <w:pPr>
        <w:spacing w:line="480" w:lineRule="exact"/>
        <w:ind w:firstLineChars="200" w:firstLine="643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6C7189">
        <w:rPr>
          <w:rFonts w:ascii="仿宋" w:eastAsia="仿宋" w:hAnsi="仿宋" w:cs="仿宋" w:hint="eastAsia"/>
          <w:b/>
          <w:sz w:val="32"/>
          <w:szCs w:val="32"/>
        </w:rPr>
        <w:t>三、论文答辩费</w:t>
      </w:r>
    </w:p>
    <w:p w:rsidR="00BD1379" w:rsidRDefault="00BD1379" w:rsidP="00BD1379">
      <w:pPr>
        <w:spacing w:line="48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论文答辩费是指在学校活动中支付给参与论文评阅、答辩的校内外专家的劳务费用。发放论文答辩费，还须提供答辩及评阅人员名单（校内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校外）。</w:t>
      </w:r>
    </w:p>
    <w:p w:rsidR="00BD1379" w:rsidRDefault="00BD1379" w:rsidP="00BD1379">
      <w:pPr>
        <w:spacing w:line="48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（一）发放本专科学生论文答辩费参照《山东大学全日制本专科生教学业务经费开支管理暂行办法》（山大财字〔</w:t>
      </w:r>
      <w:r>
        <w:rPr>
          <w:rFonts w:ascii="仿宋" w:eastAsia="仿宋" w:hAnsi="仿宋" w:cs="仿宋"/>
          <w:sz w:val="32"/>
          <w:szCs w:val="32"/>
        </w:rPr>
        <w:t>2010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/>
          <w:sz w:val="32"/>
          <w:szCs w:val="32"/>
        </w:rPr>
        <w:t>46</w:t>
      </w:r>
      <w:r>
        <w:rPr>
          <w:rFonts w:ascii="仿宋" w:eastAsia="仿宋" w:hAnsi="仿宋" w:cs="仿宋" w:hint="eastAsia"/>
          <w:sz w:val="32"/>
          <w:szCs w:val="32"/>
        </w:rPr>
        <w:t>号）执行。</w:t>
      </w:r>
      <w:r w:rsidRPr="00D009BE">
        <w:rPr>
          <w:rFonts w:ascii="仿宋" w:eastAsia="仿宋" w:hAnsi="仿宋" w:cs="仿宋" w:hint="eastAsia"/>
          <w:sz w:val="32"/>
          <w:szCs w:val="32"/>
        </w:rPr>
        <w:t>按照不高于</w:t>
      </w:r>
      <w:r w:rsidRPr="00D009BE">
        <w:rPr>
          <w:rFonts w:ascii="仿宋" w:eastAsia="仿宋" w:hAnsi="仿宋" w:cs="仿宋"/>
          <w:sz w:val="32"/>
          <w:szCs w:val="32"/>
        </w:rPr>
        <w:t>50元/</w:t>
      </w:r>
      <w:r>
        <w:rPr>
          <w:rFonts w:ascii="仿宋" w:eastAsia="仿宋" w:hAnsi="仿宋" w:cs="仿宋"/>
          <w:sz w:val="32"/>
          <w:szCs w:val="32"/>
        </w:rPr>
        <w:t>生标准包干使</w:t>
      </w:r>
      <w:r>
        <w:rPr>
          <w:rFonts w:ascii="仿宋" w:eastAsia="仿宋" w:hAnsi="仿宋" w:cs="仿宋"/>
          <w:sz w:val="32"/>
          <w:szCs w:val="32"/>
        </w:rPr>
        <w:lastRenderedPageBreak/>
        <w:t>用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BD1379" w:rsidRDefault="00BD1379" w:rsidP="00BD1379">
      <w:pPr>
        <w:spacing w:line="48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（二）发放研究生论文答辩费，按照《关于调整博士硕士学位论文评阅和答辩费用的通知》（山大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字〔</w:t>
      </w: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/>
          <w:sz w:val="32"/>
          <w:szCs w:val="32"/>
        </w:rPr>
        <w:t>36</w:t>
      </w:r>
      <w:r>
        <w:rPr>
          <w:rFonts w:ascii="仿宋" w:eastAsia="仿宋" w:hAnsi="仿宋" w:cs="仿宋" w:hint="eastAsia"/>
          <w:sz w:val="32"/>
          <w:szCs w:val="32"/>
        </w:rPr>
        <w:t>号）执行。执行以下标准：</w:t>
      </w:r>
    </w:p>
    <w:p w:rsidR="00BD1379" w:rsidRPr="00D009BE" w:rsidRDefault="00BD1379" w:rsidP="00BD1379">
      <w:pPr>
        <w:spacing w:line="48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 w:rsidRPr="00D009BE">
        <w:rPr>
          <w:rFonts w:ascii="仿宋" w:eastAsia="仿宋" w:hAnsi="仿宋" w:cs="Times New Roman" w:hint="eastAsia"/>
          <w:sz w:val="32"/>
          <w:szCs w:val="32"/>
        </w:rPr>
        <w:t>每份硕士论文聘请</w:t>
      </w:r>
      <w:r w:rsidRPr="00D009BE">
        <w:rPr>
          <w:rFonts w:ascii="仿宋" w:eastAsia="仿宋" w:hAnsi="仿宋" w:cs="Times New Roman"/>
          <w:sz w:val="32"/>
          <w:szCs w:val="32"/>
        </w:rPr>
        <w:t xml:space="preserve">2位专家评阅（同等学力申请硕士学位聘请3位专家评阅），每份评阅费不超过260元；每位硕士学位申请人员聘请答辩专家3-5人（同等学力申请硕士学位为5位专家），每位专家答辩费不超过150元。每位硕士学位申请人员评阅、答辩费合计支出不超过1270元（同等学力1530元）。 </w:t>
      </w:r>
    </w:p>
    <w:p w:rsidR="00BD1379" w:rsidRPr="00115853" w:rsidRDefault="00BD1379" w:rsidP="00BD1379">
      <w:pPr>
        <w:spacing w:line="48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</w:t>
      </w:r>
      <w:r w:rsidRPr="00D009BE">
        <w:rPr>
          <w:rFonts w:ascii="仿宋" w:eastAsia="仿宋" w:hAnsi="仿宋" w:cs="Times New Roman" w:hint="eastAsia"/>
          <w:sz w:val="32"/>
          <w:szCs w:val="32"/>
        </w:rPr>
        <w:t>每份博士论文聘请</w:t>
      </w:r>
      <w:r w:rsidRPr="00D009BE">
        <w:rPr>
          <w:rFonts w:ascii="仿宋" w:eastAsia="仿宋" w:hAnsi="仿宋" w:cs="Times New Roman"/>
          <w:sz w:val="32"/>
          <w:szCs w:val="32"/>
        </w:rPr>
        <w:t>3位专家评阅（同等学力聘请5位专家评阅），每份评阅费不超过450元；每位博士学位申请人员聘请答辩专家5-9人（同等学力不少于7人），每位专家答辩费不超过200元。每位博士学位申请人员评阅、答辩费合计支出不超过3150元（同等学力4050元）。</w:t>
      </w:r>
    </w:p>
    <w:p w:rsidR="00BD1379" w:rsidRPr="00EA3698" w:rsidRDefault="00BD1379" w:rsidP="00BD1379">
      <w:pPr>
        <w:spacing w:line="48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B541C6" w:rsidRPr="00BD1379" w:rsidRDefault="00B541C6">
      <w:bookmarkStart w:id="2" w:name="_GoBack"/>
      <w:bookmarkEnd w:id="2"/>
    </w:p>
    <w:sectPr w:rsidR="00B541C6" w:rsidRPr="00BD1379" w:rsidSect="00AE4CC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C87" w:rsidRDefault="00786C87" w:rsidP="00BD1379">
      <w:r>
        <w:separator/>
      </w:r>
    </w:p>
  </w:endnote>
  <w:endnote w:type="continuationSeparator" w:id="0">
    <w:p w:rsidR="00786C87" w:rsidRDefault="00786C87" w:rsidP="00BD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BB7" w:rsidRDefault="00786C87">
    <w:pPr>
      <w:pStyle w:val="a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BD1379" w:rsidRPr="00BD1379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EB4BB7" w:rsidRDefault="00786C87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C87" w:rsidRDefault="00786C87" w:rsidP="00BD1379">
      <w:r>
        <w:separator/>
      </w:r>
    </w:p>
  </w:footnote>
  <w:footnote w:type="continuationSeparator" w:id="0">
    <w:p w:rsidR="00786C87" w:rsidRDefault="00786C87" w:rsidP="00BD1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EE"/>
    <w:rsid w:val="00786C87"/>
    <w:rsid w:val="009009EE"/>
    <w:rsid w:val="00B541C6"/>
    <w:rsid w:val="00B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BB00BC-FBC5-4DDD-B9FE-AB030349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379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13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13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1379"/>
    <w:rPr>
      <w:sz w:val="18"/>
      <w:szCs w:val="18"/>
    </w:rPr>
  </w:style>
  <w:style w:type="table" w:styleId="a7">
    <w:name w:val="Table Grid"/>
    <w:basedOn w:val="a1"/>
    <w:uiPriority w:val="59"/>
    <w:qFormat/>
    <w:rsid w:val="00BD13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史焱</dc:creator>
  <cp:keywords/>
  <dc:description/>
  <cp:lastModifiedBy>史焱</cp:lastModifiedBy>
  <cp:revision>2</cp:revision>
  <dcterms:created xsi:type="dcterms:W3CDTF">2019-11-15T13:18:00Z</dcterms:created>
  <dcterms:modified xsi:type="dcterms:W3CDTF">2019-11-15T13:19:00Z</dcterms:modified>
</cp:coreProperties>
</file>